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B2F" w:rsidRDefault="008D2EA3" w:rsidP="005902DC">
      <w:pPr>
        <w:spacing w:after="240"/>
        <w:jc w:val="right"/>
        <w:rPr>
          <w:rFonts w:asciiTheme="minorHAnsi" w:hAnsiTheme="minorHAnsi"/>
          <w:b/>
        </w:rPr>
      </w:pPr>
      <w:r>
        <w:rPr>
          <w:rFonts w:asciiTheme="minorHAnsi" w:hAnsiTheme="minorHAnsi"/>
          <w:b/>
        </w:rPr>
        <w:t>30</w:t>
      </w:r>
      <w:r w:rsidR="00967B2F">
        <w:rPr>
          <w:rFonts w:asciiTheme="minorHAnsi" w:hAnsiTheme="minorHAnsi"/>
          <w:b/>
        </w:rPr>
        <w:t xml:space="preserve"> </w:t>
      </w:r>
      <w:r>
        <w:rPr>
          <w:rFonts w:asciiTheme="minorHAnsi" w:hAnsiTheme="minorHAnsi"/>
          <w:b/>
        </w:rPr>
        <w:t>Nisan</w:t>
      </w:r>
      <w:r w:rsidR="00967B2F">
        <w:rPr>
          <w:rFonts w:asciiTheme="minorHAnsi" w:hAnsiTheme="minorHAnsi"/>
          <w:b/>
        </w:rPr>
        <w:t xml:space="preserve"> 20</w:t>
      </w:r>
      <w:r w:rsidR="005634C5">
        <w:rPr>
          <w:rFonts w:asciiTheme="minorHAnsi" w:hAnsiTheme="minorHAnsi"/>
          <w:b/>
        </w:rPr>
        <w:t>24</w:t>
      </w:r>
    </w:p>
    <w:p w:rsidR="003D2741" w:rsidRPr="003D2741" w:rsidRDefault="003D2741" w:rsidP="003D2741">
      <w:pPr>
        <w:jc w:val="center"/>
        <w:rPr>
          <w:b/>
          <w:bCs/>
          <w:sz w:val="28"/>
          <w:szCs w:val="28"/>
        </w:rPr>
      </w:pPr>
      <w:r w:rsidRPr="003D2741">
        <w:rPr>
          <w:b/>
          <w:bCs/>
          <w:sz w:val="28"/>
          <w:szCs w:val="28"/>
        </w:rPr>
        <w:t>Türkiye’nin En Güzel Atı Seçiliyor</w:t>
      </w:r>
    </w:p>
    <w:p w:rsidR="003D2741" w:rsidRPr="00BB4D46" w:rsidRDefault="003D2741" w:rsidP="003D2741">
      <w:pPr>
        <w:jc w:val="center"/>
        <w:rPr>
          <w:b/>
          <w:bCs/>
        </w:rPr>
      </w:pPr>
    </w:p>
    <w:p w:rsidR="003D2741" w:rsidRDefault="003D2741" w:rsidP="003D2741">
      <w:pPr>
        <w:rPr>
          <w:b/>
          <w:bCs/>
        </w:rPr>
      </w:pPr>
      <w:r w:rsidRPr="00BB4D46">
        <w:rPr>
          <w:b/>
          <w:bCs/>
        </w:rPr>
        <w:t xml:space="preserve">--EQUIST Fuarı’nda yapılacak olan yarışma sonucunda </w:t>
      </w:r>
      <w:r>
        <w:rPr>
          <w:b/>
          <w:bCs/>
        </w:rPr>
        <w:t>Türkiye’nin En Güzel Atı</w:t>
      </w:r>
      <w:r w:rsidRPr="00BB4D46">
        <w:rPr>
          <w:b/>
          <w:bCs/>
        </w:rPr>
        <w:t xml:space="preserve"> seçilecek. Kazananlara çeşitli ödüller verilecek. </w:t>
      </w:r>
    </w:p>
    <w:p w:rsidR="003D2741" w:rsidRPr="00BB4D46" w:rsidRDefault="003D2741" w:rsidP="003D2741">
      <w:pPr>
        <w:rPr>
          <w:b/>
          <w:bCs/>
        </w:rPr>
      </w:pPr>
    </w:p>
    <w:p w:rsidR="003D2741" w:rsidRDefault="003D2741" w:rsidP="003D2741">
      <w:pPr>
        <w:rPr>
          <w:b/>
          <w:bCs/>
        </w:rPr>
      </w:pPr>
      <w:r>
        <w:rPr>
          <w:b/>
          <w:bCs/>
        </w:rPr>
        <w:t>--TRUVA Dergisi’nin organize ettiği ve i</w:t>
      </w:r>
      <w:r w:rsidRPr="00BB4D46">
        <w:rPr>
          <w:b/>
          <w:bCs/>
        </w:rPr>
        <w:t xml:space="preserve">ki kategoride yapılacak yarışmanın bir ayağına </w:t>
      </w:r>
      <w:r>
        <w:rPr>
          <w:b/>
          <w:bCs/>
        </w:rPr>
        <w:t>tüm at cinsleri ile</w:t>
      </w:r>
      <w:r w:rsidRPr="00BB4D46">
        <w:rPr>
          <w:b/>
          <w:bCs/>
        </w:rPr>
        <w:t xml:space="preserve"> katılmak serbest. Diğer ayakta ise yalnızca </w:t>
      </w:r>
      <w:r>
        <w:rPr>
          <w:b/>
          <w:bCs/>
        </w:rPr>
        <w:t>safkan yarış</w:t>
      </w:r>
      <w:r w:rsidRPr="00BB4D46">
        <w:rPr>
          <w:b/>
          <w:bCs/>
        </w:rPr>
        <w:t xml:space="preserve"> atlar</w:t>
      </w:r>
      <w:r>
        <w:rPr>
          <w:b/>
          <w:bCs/>
        </w:rPr>
        <w:t>ı</w:t>
      </w:r>
      <w:r w:rsidRPr="00BB4D46">
        <w:rPr>
          <w:b/>
          <w:bCs/>
        </w:rPr>
        <w:t xml:space="preserve"> </w:t>
      </w:r>
      <w:r>
        <w:rPr>
          <w:b/>
          <w:bCs/>
        </w:rPr>
        <w:t>olacak</w:t>
      </w:r>
      <w:r w:rsidRPr="00BB4D46">
        <w:rPr>
          <w:b/>
          <w:bCs/>
        </w:rPr>
        <w:t xml:space="preserve">. </w:t>
      </w:r>
    </w:p>
    <w:p w:rsidR="003D2741" w:rsidRPr="00BB4D46" w:rsidRDefault="003D2741" w:rsidP="003D2741">
      <w:pPr>
        <w:rPr>
          <w:b/>
          <w:bCs/>
        </w:rPr>
      </w:pPr>
      <w:bookmarkStart w:id="0" w:name="_GoBack"/>
      <w:bookmarkEnd w:id="0"/>
    </w:p>
    <w:p w:rsidR="003D2741" w:rsidRDefault="003D2741" w:rsidP="003D2741">
      <w:r>
        <w:t xml:space="preserve">At ve Binicilik Fuarı EUQIST Istanbul </w:t>
      </w:r>
      <w:proofErr w:type="spellStart"/>
      <w:r>
        <w:t>Horse</w:t>
      </w:r>
      <w:proofErr w:type="spellEnd"/>
      <w:r>
        <w:t xml:space="preserve"> Show kapsamında bu yıl 4.’sü düzenlenecek At Güzellik Yarışması ile 2024 yılının en güzel atı seçilecek. “At ve Binicilik Dergisi TRUVA tarafından EQUIST – İstanbul </w:t>
      </w:r>
      <w:proofErr w:type="spellStart"/>
      <w:r>
        <w:t>Horse</w:t>
      </w:r>
      <w:proofErr w:type="spellEnd"/>
      <w:r>
        <w:t xml:space="preserve"> Show etkinlikleri kapsamında düzenlenen At Güzellik Yarışması bu yıl her cins atın katılımıyla daha da renkli bir şekilde gerçekleşecek.” diyen EKO Fuarcılık Genel Müdürü İlker Altun, “Türkiye’nin en güzel atını seçmek için her şey tamam. Artık iş yarışmacıların hazırlıklarını tamamlamasına kaldı. ‘En güzel at benimki’ diyen kim varsa katılmaya çağırıyoruz.” diyerek şunları söyledi:</w:t>
      </w:r>
    </w:p>
    <w:p w:rsidR="003D2741" w:rsidRDefault="003D2741" w:rsidP="003D2741"/>
    <w:p w:rsidR="003D2741" w:rsidRDefault="003D2741" w:rsidP="003D2741">
      <w:r>
        <w:t xml:space="preserve">“Bu yıl yarışmamızı biraz daha zenginleştirdik. İster </w:t>
      </w:r>
      <w:proofErr w:type="spellStart"/>
      <w:r>
        <w:t>pony</w:t>
      </w:r>
      <w:proofErr w:type="spellEnd"/>
      <w:r>
        <w:t xml:space="preserve">, ister yerli, ister engel ya da hız yarışı, ister </w:t>
      </w:r>
      <w:proofErr w:type="spellStart"/>
      <w:r>
        <w:t>frizyen</w:t>
      </w:r>
      <w:proofErr w:type="spellEnd"/>
      <w:r>
        <w:t xml:space="preserve"> olsun, her tür at ile yarışmaya katılmak mümkün. Burada amaç, zaten birer güzellik abidesi olan atların sahiplerinin, özellikle de minik at sahiplerimizin bakım ve tutumunu ödüllendirmektir. Elbette güzel bir at iyi de bakılmışsa, sahibi ödülü hak ediyor demektir. </w:t>
      </w:r>
    </w:p>
    <w:p w:rsidR="003D2741" w:rsidRDefault="003D2741" w:rsidP="003D2741"/>
    <w:p w:rsidR="003D2741" w:rsidRDefault="003D2741" w:rsidP="003D2741">
      <w:r>
        <w:t>Tüm at sahiplerine yarışmaya katılmalarını tavsiye ediyorum.  Önümüzde iki ay daha var ve bu süre içinde atlarını hazırlayabilir. Atlarının yele, kuyruk, tüy, tırnak ve diş bakımlarını tamamlayabilir, beslenmesini ve doğru bir çalışma ile form tutmasını sağlayabilirler. Ayrıca atlarını kalabalık seyirci önünde rahat kontrol edebilmek için sosyalleştirebilir, bolca alkış alıcı birkaç numara bile öğretebilirler.”</w:t>
      </w:r>
    </w:p>
    <w:p w:rsidR="003D2741" w:rsidRDefault="003D2741" w:rsidP="003D2741"/>
    <w:p w:rsidR="003D2741" w:rsidRDefault="003D2741" w:rsidP="003D2741">
      <w:pPr>
        <w:rPr>
          <w:b/>
          <w:bCs/>
        </w:rPr>
      </w:pPr>
      <w:r w:rsidRPr="00334688">
        <w:rPr>
          <w:b/>
          <w:bCs/>
        </w:rPr>
        <w:t>Safkan</w:t>
      </w:r>
      <w:r>
        <w:rPr>
          <w:b/>
          <w:bCs/>
        </w:rPr>
        <w:t>lar</w:t>
      </w:r>
      <w:r w:rsidRPr="00334688">
        <w:rPr>
          <w:b/>
          <w:bCs/>
        </w:rPr>
        <w:t xml:space="preserve"> Ayrı </w:t>
      </w:r>
      <w:r>
        <w:rPr>
          <w:b/>
          <w:bCs/>
        </w:rPr>
        <w:t>Yarışacak</w:t>
      </w:r>
    </w:p>
    <w:p w:rsidR="003D2741" w:rsidRPr="00334688" w:rsidRDefault="003D2741" w:rsidP="003D2741">
      <w:pPr>
        <w:rPr>
          <w:b/>
          <w:bCs/>
        </w:rPr>
      </w:pPr>
    </w:p>
    <w:p w:rsidR="003D2741" w:rsidRDefault="003D2741" w:rsidP="003D2741">
      <w:r>
        <w:t>Türklerin at ile tarihsel bağları olduğunu belirten İlker Altun, “buna rağmen dünyada bilinen bir at ırkı yaratılamamıştır” diyerek şöyle devam etti:</w:t>
      </w:r>
    </w:p>
    <w:p w:rsidR="003D2741" w:rsidRDefault="003D2741" w:rsidP="003D2741"/>
    <w:p w:rsidR="003D2741" w:rsidRDefault="003D2741" w:rsidP="003D2741">
      <w:r>
        <w:t>“Geliştirdiği at ırkına İngilizler bile ‘Safkan’ derken, bizim yarış dünyası ‘İngiliz Atı’ demektedir. Daha da ötesi, terk etmek zorunda kaldığı imparatorluk topraklarında kalan atlardan seçip getirerek, ülkedeki anaçlarla çoğalttığı atlara da ‘Arap Atı’ demektedir. Yarışmamızın bir kategorisi de işte bu ‘yerli’ safkan atların ırk özelliklerini en iyi yansıtan atı seçmek ve böylece atın ırkının daha da güzelleşmesini, isim yapmasını ve marka değeri edinmesini sağlamayı amaçlamaktadır. Bu nedenle yarışmanın ikinci kategorisi, düz koşu amacıyla yetiştirilmiş bu atlar arasında yapılacaktır.”</w:t>
      </w:r>
    </w:p>
    <w:p w:rsidR="003D2741" w:rsidRDefault="003D2741" w:rsidP="003D2741"/>
    <w:p w:rsidR="003D2741" w:rsidRDefault="003D2741" w:rsidP="003D2741">
      <w:r>
        <w:t xml:space="preserve">İki kategorideki yarışmanın ilk ayağı, fuarın açılış tarihi olan 30 Mayıs 2024’de yapılacak. Bu ayakta her cins atın katılabildiği ‘2024 Türkiye’nin En Güzel Atı’ yarışması gerçekleştirilecek. Yerli safkanlar, fuarın ikinci günü olan 31 Mayıs 2024 tarihinde yarışacak. Her iki yarışmanın sonunda dereceye girenlere çeşitli ödül ve hediyeler verilecek. </w:t>
      </w:r>
    </w:p>
    <w:p w:rsidR="003D2741" w:rsidRDefault="003D2741" w:rsidP="003D2741">
      <w:r>
        <w:lastRenderedPageBreak/>
        <w:t xml:space="preserve">Yarışmaya ilişkin olarak </w:t>
      </w:r>
      <w:hyperlink r:id="rId7" w:history="1">
        <w:r w:rsidRPr="00415069">
          <w:rPr>
            <w:rStyle w:val="Kpr"/>
          </w:rPr>
          <w:t>www.truvamagazine.com</w:t>
        </w:r>
      </w:hyperlink>
      <w:r>
        <w:t xml:space="preserve">,   </w:t>
      </w:r>
      <w:hyperlink r:id="rId8" w:history="1">
        <w:r w:rsidRPr="00044FAE">
          <w:rPr>
            <w:rStyle w:val="Kpr"/>
          </w:rPr>
          <w:t>www.equist.org</w:t>
        </w:r>
      </w:hyperlink>
      <w:r>
        <w:t xml:space="preserve"> ya da </w:t>
      </w:r>
      <w:hyperlink r:id="rId9" w:history="1">
        <w:r w:rsidRPr="00044FAE">
          <w:rPr>
            <w:rStyle w:val="Kpr"/>
          </w:rPr>
          <w:t>eko@ekofuar.com.tr</w:t>
        </w:r>
      </w:hyperlink>
      <w:r>
        <w:t xml:space="preserve"> adresinden bilgi edinilebilir. </w:t>
      </w:r>
    </w:p>
    <w:p w:rsidR="00DA549B" w:rsidRDefault="00C45AE5" w:rsidP="00DA549B">
      <w:pPr>
        <w:spacing w:after="240" w:line="276" w:lineRule="auto"/>
        <w:jc w:val="both"/>
        <w:rPr>
          <w:b/>
          <w:bCs/>
          <w:i/>
          <w:iCs/>
        </w:rPr>
      </w:pPr>
      <w:r>
        <w:rPr>
          <w:b/>
          <w:bCs/>
          <w:i/>
          <w:iCs/>
        </w:rPr>
        <w:br/>
      </w:r>
      <w:r w:rsidR="00DA549B">
        <w:rPr>
          <w:b/>
          <w:bCs/>
          <w:i/>
          <w:iCs/>
        </w:rPr>
        <w:t xml:space="preserve">Uluslararası At ve Binicilik Fuarı EQUIST  İstanbul </w:t>
      </w:r>
      <w:proofErr w:type="spellStart"/>
      <w:r w:rsidR="00DA549B">
        <w:rPr>
          <w:b/>
          <w:bCs/>
          <w:i/>
          <w:iCs/>
        </w:rPr>
        <w:t>Horse</w:t>
      </w:r>
      <w:proofErr w:type="spellEnd"/>
      <w:r w:rsidR="00DA549B">
        <w:rPr>
          <w:b/>
          <w:bCs/>
          <w:i/>
          <w:iCs/>
        </w:rPr>
        <w:t xml:space="preserve"> Show</w:t>
      </w:r>
    </w:p>
    <w:p w:rsidR="00B37279" w:rsidRPr="005634C5" w:rsidRDefault="00DA549B" w:rsidP="00103D51">
      <w:pPr>
        <w:spacing w:after="240" w:line="276" w:lineRule="auto"/>
        <w:jc w:val="both"/>
        <w:rPr>
          <w:i/>
          <w:iCs/>
        </w:rPr>
      </w:pPr>
      <w:r>
        <w:rPr>
          <w:i/>
          <w:iCs/>
        </w:rPr>
        <w:t xml:space="preserve">Uluslararası At ve Binicilik Fuarı </w:t>
      </w:r>
      <w:r>
        <w:rPr>
          <w:b/>
          <w:bCs/>
          <w:i/>
          <w:iCs/>
        </w:rPr>
        <w:t xml:space="preserve">EQUIST </w:t>
      </w:r>
      <w:r w:rsidR="00B94F48">
        <w:rPr>
          <w:i/>
          <w:iCs/>
        </w:rPr>
        <w:t xml:space="preserve">İstanbul </w:t>
      </w:r>
      <w:proofErr w:type="spellStart"/>
      <w:r w:rsidR="00B94F48">
        <w:rPr>
          <w:i/>
          <w:iCs/>
        </w:rPr>
        <w:t>Horse</w:t>
      </w:r>
      <w:proofErr w:type="spellEnd"/>
      <w:r w:rsidR="00B94F48">
        <w:rPr>
          <w:i/>
          <w:iCs/>
        </w:rPr>
        <w:t xml:space="preserve"> Show, 30 </w:t>
      </w:r>
      <w:r>
        <w:rPr>
          <w:i/>
          <w:iCs/>
        </w:rPr>
        <w:t xml:space="preserve">Mayıs-1 Haziran 2024 tarihleri arasında Yenikapı Avrasya Gösteri ve Sanat Merkezi’nde gerçekleştirilecek. </w:t>
      </w:r>
      <w:proofErr w:type="spellStart"/>
      <w:r>
        <w:rPr>
          <w:b/>
          <w:bCs/>
          <w:i/>
          <w:iCs/>
        </w:rPr>
        <w:t>EQUIST</w:t>
      </w:r>
      <w:r>
        <w:rPr>
          <w:i/>
          <w:iCs/>
        </w:rPr>
        <w:t>’in</w:t>
      </w:r>
      <w:proofErr w:type="spellEnd"/>
      <w:r>
        <w:rPr>
          <w:i/>
          <w:iCs/>
        </w:rPr>
        <w:t xml:space="preserve"> katılımcıları at ve binicilik dünyasının önemli markalarını temsil edecek. At ve binici kıyafetleri, üretim, besleme, bakım, tedavi, taşıma, spor ve yarışma amaçlı eğitim, </w:t>
      </w:r>
      <w:proofErr w:type="spellStart"/>
      <w:r>
        <w:rPr>
          <w:i/>
          <w:iCs/>
        </w:rPr>
        <w:t>box</w:t>
      </w:r>
      <w:proofErr w:type="spellEnd"/>
      <w:r>
        <w:rPr>
          <w:i/>
          <w:iCs/>
        </w:rPr>
        <w:t xml:space="preserve">, tavla, açık-kapalı manej başta olmak üzere sektörün tüm gereksinimine yanıt verecek ürün ve hizmet grupları, </w:t>
      </w:r>
      <w:proofErr w:type="spellStart"/>
      <w:r>
        <w:rPr>
          <w:b/>
          <w:bCs/>
          <w:i/>
          <w:iCs/>
        </w:rPr>
        <w:t>EQUIST</w:t>
      </w:r>
      <w:r>
        <w:rPr>
          <w:i/>
          <w:iCs/>
        </w:rPr>
        <w:t>’de</w:t>
      </w:r>
      <w:proofErr w:type="spellEnd"/>
      <w:r>
        <w:rPr>
          <w:i/>
          <w:iCs/>
        </w:rPr>
        <w:t xml:space="preserve"> sergilenecek. Türk at camiası üyelerinin yanı sıra, Ortadoğu ve Orta Asya Türki Cumhuriyetleri’nden yüksek ilgi gören </w:t>
      </w:r>
      <w:r>
        <w:rPr>
          <w:b/>
          <w:bCs/>
          <w:i/>
          <w:iCs/>
        </w:rPr>
        <w:t>EQUIST</w:t>
      </w:r>
      <w:r>
        <w:rPr>
          <w:i/>
          <w:iCs/>
        </w:rPr>
        <w:t xml:space="preserve"> sektöre gönül verenleri tekrar aynı çatı altında toplayacak. </w:t>
      </w:r>
    </w:p>
    <w:sectPr w:rsidR="00B37279" w:rsidRPr="005634C5" w:rsidSect="00213735">
      <w:headerReference w:type="default" r:id="rId10"/>
      <w:footerReference w:type="default" r:id="rId11"/>
      <w:pgSz w:w="11906" w:h="16838"/>
      <w:pgMar w:top="1418" w:right="1418"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8B3" w:rsidRDefault="006A58B3" w:rsidP="00967B2F">
      <w:r>
        <w:separator/>
      </w:r>
    </w:p>
  </w:endnote>
  <w:endnote w:type="continuationSeparator" w:id="0">
    <w:p w:rsidR="006A58B3" w:rsidRDefault="006A58B3" w:rsidP="0096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Narrow">
    <w:altName w:val="Arial Narrow"/>
    <w:charset w:val="A2"/>
    <w:family w:val="swiss"/>
    <w:pitch w:val="variable"/>
    <w:sig w:usb0="00000007" w:usb1="00000000"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5F" w:rsidRDefault="00B6595F" w:rsidP="00B6595F">
    <w:pPr>
      <w:tabs>
        <w:tab w:val="left" w:pos="-1985"/>
      </w:tabs>
      <w:spacing w:line="276" w:lineRule="auto"/>
      <w:jc w:val="center"/>
      <w:rPr>
        <w:rFonts w:ascii="Arial" w:hAnsi="Arial" w:cs="Arial"/>
        <w:sz w:val="18"/>
        <w:szCs w:val="18"/>
      </w:rPr>
    </w:pPr>
  </w:p>
  <w:p w:rsidR="00B6595F" w:rsidRPr="00396194" w:rsidRDefault="00B6595F" w:rsidP="00B6595F">
    <w:pPr>
      <w:widowControl w:val="0"/>
      <w:tabs>
        <w:tab w:val="left" w:pos="9356"/>
      </w:tabs>
      <w:autoSpaceDE w:val="0"/>
      <w:autoSpaceDN w:val="0"/>
      <w:adjustRightInd w:val="0"/>
      <w:spacing w:line="200" w:lineRule="exact"/>
      <w:ind w:right="-998"/>
      <w:rPr>
        <w:rFonts w:ascii="Times New Roman" w:hAnsi="Times New Roman"/>
        <w:color w:val="181512"/>
        <w:sz w:val="20"/>
        <w:lang w:val="en-US"/>
      </w:rPr>
    </w:pPr>
    <w:r>
      <w:rPr>
        <w:rFonts w:ascii="Helvetica Narrow" w:hAnsi="Helvetica Narrow"/>
        <w:noProof/>
        <w:color w:val="181512"/>
        <w:sz w:val="16"/>
        <w:lang w:eastAsia="tr-TR"/>
      </w:rPr>
      <w:drawing>
        <wp:anchor distT="0" distB="0" distL="114300" distR="114300" simplePos="0" relativeHeight="251659264" behindDoc="0" locked="0" layoutInCell="1" allowOverlap="1" wp14:anchorId="69358450" wp14:editId="4521E9C6">
          <wp:simplePos x="0" y="0"/>
          <wp:positionH relativeFrom="column">
            <wp:posOffset>70485</wp:posOffset>
          </wp:positionH>
          <wp:positionV relativeFrom="paragraph">
            <wp:posOffset>113030</wp:posOffset>
          </wp:positionV>
          <wp:extent cx="719455" cy="360045"/>
          <wp:effectExtent l="0" t="0" r="4445" b="1905"/>
          <wp:wrapNone/>
          <wp:docPr id="10" name="Resim 10"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360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595F" w:rsidRPr="00396194" w:rsidRDefault="00B6595F" w:rsidP="00B6595F">
    <w:pPr>
      <w:widowControl w:val="0"/>
      <w:autoSpaceDE w:val="0"/>
      <w:autoSpaceDN w:val="0"/>
      <w:adjustRightInd w:val="0"/>
      <w:spacing w:line="276" w:lineRule="auto"/>
      <w:ind w:right="-998"/>
      <w:jc w:val="center"/>
      <w:rPr>
        <w:rFonts w:ascii="Times New Roman" w:hAnsi="Times New Roman"/>
        <w:color w:val="181512"/>
        <w:sz w:val="20"/>
        <w:lang w:val="en-US"/>
      </w:rPr>
    </w:pPr>
    <w:r>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Biracılar</w:t>
    </w:r>
    <w:proofErr w:type="spellEnd"/>
    <w:r w:rsidRPr="00396194">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Sokak</w:t>
    </w:r>
    <w:proofErr w:type="spellEnd"/>
    <w:r w:rsidRPr="00396194">
      <w:rPr>
        <w:rFonts w:ascii="Times New Roman" w:hAnsi="Times New Roman"/>
        <w:color w:val="181512"/>
        <w:sz w:val="20"/>
        <w:lang w:val="en-US"/>
      </w:rPr>
      <w:t xml:space="preserve"> No: 10 </w:t>
    </w:r>
    <w:proofErr w:type="spellStart"/>
    <w:r w:rsidRPr="00396194">
      <w:rPr>
        <w:rFonts w:ascii="Times New Roman" w:hAnsi="Times New Roman"/>
        <w:color w:val="181512"/>
        <w:sz w:val="20"/>
        <w:lang w:val="en-US"/>
      </w:rPr>
      <w:t>Mecidiyeköy</w:t>
    </w:r>
    <w:proofErr w:type="spellEnd"/>
    <w:r w:rsidRPr="00396194">
      <w:rPr>
        <w:rFonts w:ascii="Times New Roman" w:hAnsi="Times New Roman"/>
        <w:color w:val="181512"/>
        <w:sz w:val="20"/>
        <w:lang w:val="en-US"/>
      </w:rPr>
      <w:t xml:space="preserve"> 34387 </w:t>
    </w:r>
    <w:proofErr w:type="spellStart"/>
    <w:r w:rsidRPr="00396194">
      <w:rPr>
        <w:rFonts w:ascii="Times New Roman" w:hAnsi="Times New Roman"/>
        <w:color w:val="181512"/>
        <w:sz w:val="20"/>
        <w:lang w:val="en-US"/>
      </w:rPr>
      <w:t>Şişli</w:t>
    </w:r>
    <w:proofErr w:type="spellEnd"/>
    <w:r w:rsidRPr="00396194">
      <w:rPr>
        <w:rFonts w:ascii="Times New Roman" w:hAnsi="Times New Roman"/>
        <w:color w:val="181512"/>
        <w:sz w:val="20"/>
        <w:lang w:val="en-US"/>
      </w:rPr>
      <w:t xml:space="preserve"> - İSTANBUL - TÜRKİYE</w:t>
    </w:r>
  </w:p>
  <w:p w:rsidR="00B6595F" w:rsidRPr="006F00D4" w:rsidRDefault="00B6595F" w:rsidP="00B6595F">
    <w:pPr>
      <w:widowControl w:val="0"/>
      <w:autoSpaceDE w:val="0"/>
      <w:autoSpaceDN w:val="0"/>
      <w:adjustRightInd w:val="0"/>
      <w:spacing w:line="276" w:lineRule="auto"/>
      <w:ind w:right="-998"/>
      <w:rPr>
        <w:rFonts w:ascii="Times New Roman" w:hAnsi="Times New Roman"/>
        <w:sz w:val="20"/>
        <w:lang w:val="de-DE"/>
      </w:rPr>
    </w:pPr>
    <w:r>
      <w:rPr>
        <w:rFonts w:ascii="Times New Roman" w:hAnsi="Times New Roman"/>
        <w:sz w:val="20"/>
        <w:lang w:val="de-DE"/>
      </w:rPr>
      <w:t xml:space="preserve">                                                         </w:t>
    </w:r>
    <w:r w:rsidRPr="006F00D4">
      <w:rPr>
        <w:rFonts w:ascii="Times New Roman" w:hAnsi="Times New Roman"/>
        <w:sz w:val="20"/>
        <w:lang w:val="de-DE"/>
      </w:rPr>
      <w:t>Tel +90.212.2669158  Fax +90.212.266 91 63     e-</w:t>
    </w:r>
    <w:proofErr w:type="spellStart"/>
    <w:r w:rsidRPr="006F00D4">
      <w:rPr>
        <w:rFonts w:ascii="Times New Roman" w:hAnsi="Times New Roman"/>
        <w:sz w:val="20"/>
        <w:lang w:val="de-DE"/>
      </w:rPr>
      <w:t>posta</w:t>
    </w:r>
    <w:proofErr w:type="spellEnd"/>
    <w:r w:rsidRPr="006F00D4">
      <w:rPr>
        <w:rFonts w:ascii="Times New Roman" w:hAnsi="Times New Roman"/>
        <w:sz w:val="20"/>
        <w:lang w:val="de-DE"/>
      </w:rPr>
      <w:t>:  info@equist.org</w:t>
    </w:r>
  </w:p>
  <w:p w:rsidR="00B6595F" w:rsidRPr="00044312" w:rsidRDefault="00B6595F" w:rsidP="00B6595F">
    <w:pPr>
      <w:widowControl w:val="0"/>
      <w:autoSpaceDE w:val="0"/>
      <w:autoSpaceDN w:val="0"/>
      <w:adjustRightInd w:val="0"/>
      <w:spacing w:line="276" w:lineRule="auto"/>
      <w:ind w:right="-998"/>
      <w:jc w:val="center"/>
      <w:rPr>
        <w:rFonts w:ascii="Times New Roman" w:hAnsi="Times New Roman"/>
        <w:sz w:val="20"/>
        <w:lang w:val="de-DE"/>
      </w:rPr>
    </w:pPr>
  </w:p>
  <w:p w:rsidR="00B6595F" w:rsidRDefault="00B6595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8B3" w:rsidRDefault="006A58B3" w:rsidP="00967B2F">
      <w:r>
        <w:separator/>
      </w:r>
    </w:p>
  </w:footnote>
  <w:footnote w:type="continuationSeparator" w:id="0">
    <w:p w:rsidR="006A58B3" w:rsidRDefault="006A58B3" w:rsidP="00967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2F" w:rsidRDefault="00967B2F">
    <w:pPr>
      <w:pStyle w:val="stbilgi"/>
    </w:pPr>
    <w:r>
      <w:rPr>
        <w:noProof/>
        <w:lang w:eastAsia="tr-TR"/>
      </w:rPr>
      <w:drawing>
        <wp:inline distT="0" distB="0" distL="0" distR="0" wp14:anchorId="42CE84D0" wp14:editId="07C9F12A">
          <wp:extent cx="5748278" cy="852656"/>
          <wp:effectExtent l="0" t="0" r="5080" b="508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st-bant-t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48278" cy="852656"/>
                  </a:xfrm>
                  <a:prstGeom prst="rect">
                    <a:avLst/>
                  </a:prstGeom>
                  <a:noFill/>
                  <a:ln>
                    <a:noFill/>
                  </a:ln>
                </pic:spPr>
              </pic:pic>
            </a:graphicData>
          </a:graphic>
        </wp:inline>
      </w:drawing>
    </w:r>
  </w:p>
  <w:p w:rsidR="00967B2F" w:rsidRDefault="00967B2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FBD"/>
    <w:rsid w:val="000379B6"/>
    <w:rsid w:val="00072E96"/>
    <w:rsid w:val="00100E1C"/>
    <w:rsid w:val="00103D51"/>
    <w:rsid w:val="00113D25"/>
    <w:rsid w:val="00152720"/>
    <w:rsid w:val="00197CB7"/>
    <w:rsid w:val="001C4CD4"/>
    <w:rsid w:val="00213735"/>
    <w:rsid w:val="00256F6A"/>
    <w:rsid w:val="00271098"/>
    <w:rsid w:val="002B3213"/>
    <w:rsid w:val="002D70F6"/>
    <w:rsid w:val="00354FE5"/>
    <w:rsid w:val="00365DDB"/>
    <w:rsid w:val="00371A02"/>
    <w:rsid w:val="0039531B"/>
    <w:rsid w:val="003A5663"/>
    <w:rsid w:val="003B615D"/>
    <w:rsid w:val="003D2741"/>
    <w:rsid w:val="003D4D87"/>
    <w:rsid w:val="003D56E9"/>
    <w:rsid w:val="00407858"/>
    <w:rsid w:val="004A1BE3"/>
    <w:rsid w:val="004A4751"/>
    <w:rsid w:val="004B36D5"/>
    <w:rsid w:val="004D01A3"/>
    <w:rsid w:val="004D4A00"/>
    <w:rsid w:val="005122C2"/>
    <w:rsid w:val="005634C5"/>
    <w:rsid w:val="00565D08"/>
    <w:rsid w:val="0056749B"/>
    <w:rsid w:val="005718FC"/>
    <w:rsid w:val="005902DC"/>
    <w:rsid w:val="005A17B5"/>
    <w:rsid w:val="005E551C"/>
    <w:rsid w:val="00600357"/>
    <w:rsid w:val="00603B06"/>
    <w:rsid w:val="00604000"/>
    <w:rsid w:val="00606F3D"/>
    <w:rsid w:val="00615F0A"/>
    <w:rsid w:val="006226BD"/>
    <w:rsid w:val="0063072E"/>
    <w:rsid w:val="00631B8B"/>
    <w:rsid w:val="00632C45"/>
    <w:rsid w:val="0063713D"/>
    <w:rsid w:val="00643668"/>
    <w:rsid w:val="00652153"/>
    <w:rsid w:val="00657CD0"/>
    <w:rsid w:val="00667E9F"/>
    <w:rsid w:val="00681122"/>
    <w:rsid w:val="006A58B3"/>
    <w:rsid w:val="006B05EF"/>
    <w:rsid w:val="006D4D34"/>
    <w:rsid w:val="006F3D1C"/>
    <w:rsid w:val="007633C2"/>
    <w:rsid w:val="00763FBD"/>
    <w:rsid w:val="00770BC8"/>
    <w:rsid w:val="007B51CD"/>
    <w:rsid w:val="007B63F4"/>
    <w:rsid w:val="007C524A"/>
    <w:rsid w:val="007C6915"/>
    <w:rsid w:val="007D1BED"/>
    <w:rsid w:val="00816874"/>
    <w:rsid w:val="008177CC"/>
    <w:rsid w:val="00831ABD"/>
    <w:rsid w:val="00835847"/>
    <w:rsid w:val="008672AB"/>
    <w:rsid w:val="00877357"/>
    <w:rsid w:val="0088201D"/>
    <w:rsid w:val="008826AD"/>
    <w:rsid w:val="008A5E59"/>
    <w:rsid w:val="008B2D55"/>
    <w:rsid w:val="008D2EA3"/>
    <w:rsid w:val="008D337F"/>
    <w:rsid w:val="00937309"/>
    <w:rsid w:val="00941606"/>
    <w:rsid w:val="00967B2F"/>
    <w:rsid w:val="009C153B"/>
    <w:rsid w:val="009E6C30"/>
    <w:rsid w:val="009F19BA"/>
    <w:rsid w:val="00A01382"/>
    <w:rsid w:val="00A62D3E"/>
    <w:rsid w:val="00A678CE"/>
    <w:rsid w:val="00A95711"/>
    <w:rsid w:val="00AB5E87"/>
    <w:rsid w:val="00AC3149"/>
    <w:rsid w:val="00AC72AD"/>
    <w:rsid w:val="00AF129E"/>
    <w:rsid w:val="00B27869"/>
    <w:rsid w:val="00B37279"/>
    <w:rsid w:val="00B6595F"/>
    <w:rsid w:val="00B72407"/>
    <w:rsid w:val="00B74BCD"/>
    <w:rsid w:val="00B94F48"/>
    <w:rsid w:val="00B97C63"/>
    <w:rsid w:val="00BA3C97"/>
    <w:rsid w:val="00BB210C"/>
    <w:rsid w:val="00BC3DBB"/>
    <w:rsid w:val="00BC4006"/>
    <w:rsid w:val="00BF4F3B"/>
    <w:rsid w:val="00BF6D87"/>
    <w:rsid w:val="00C33B0F"/>
    <w:rsid w:val="00C45AE5"/>
    <w:rsid w:val="00C65027"/>
    <w:rsid w:val="00C94A58"/>
    <w:rsid w:val="00CB06A5"/>
    <w:rsid w:val="00CD2EE8"/>
    <w:rsid w:val="00CD5EB2"/>
    <w:rsid w:val="00CF3ACD"/>
    <w:rsid w:val="00CF44F3"/>
    <w:rsid w:val="00D86F5B"/>
    <w:rsid w:val="00DA549B"/>
    <w:rsid w:val="00DD40C9"/>
    <w:rsid w:val="00E11F35"/>
    <w:rsid w:val="00E14A96"/>
    <w:rsid w:val="00E72366"/>
    <w:rsid w:val="00E74E7E"/>
    <w:rsid w:val="00EA2E01"/>
    <w:rsid w:val="00ED4D33"/>
    <w:rsid w:val="00F44198"/>
    <w:rsid w:val="00F55A7A"/>
    <w:rsid w:val="00FD6B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5299">
      <w:bodyDiv w:val="1"/>
      <w:marLeft w:val="0"/>
      <w:marRight w:val="0"/>
      <w:marTop w:val="0"/>
      <w:marBottom w:val="0"/>
      <w:divBdr>
        <w:top w:val="none" w:sz="0" w:space="0" w:color="auto"/>
        <w:left w:val="none" w:sz="0" w:space="0" w:color="auto"/>
        <w:bottom w:val="none" w:sz="0" w:space="0" w:color="auto"/>
        <w:right w:val="none" w:sz="0" w:space="0" w:color="auto"/>
      </w:divBdr>
    </w:div>
    <w:div w:id="474953950">
      <w:bodyDiv w:val="1"/>
      <w:marLeft w:val="0"/>
      <w:marRight w:val="0"/>
      <w:marTop w:val="0"/>
      <w:marBottom w:val="0"/>
      <w:divBdr>
        <w:top w:val="none" w:sz="0" w:space="0" w:color="auto"/>
        <w:left w:val="none" w:sz="0" w:space="0" w:color="auto"/>
        <w:bottom w:val="none" w:sz="0" w:space="0" w:color="auto"/>
        <w:right w:val="none" w:sz="0" w:space="0" w:color="auto"/>
      </w:divBdr>
    </w:div>
    <w:div w:id="508058518">
      <w:bodyDiv w:val="1"/>
      <w:marLeft w:val="0"/>
      <w:marRight w:val="0"/>
      <w:marTop w:val="0"/>
      <w:marBottom w:val="0"/>
      <w:divBdr>
        <w:top w:val="none" w:sz="0" w:space="0" w:color="auto"/>
        <w:left w:val="none" w:sz="0" w:space="0" w:color="auto"/>
        <w:bottom w:val="none" w:sz="0" w:space="0" w:color="auto"/>
        <w:right w:val="none" w:sz="0" w:space="0" w:color="auto"/>
      </w:divBdr>
    </w:div>
    <w:div w:id="517626059">
      <w:bodyDiv w:val="1"/>
      <w:marLeft w:val="0"/>
      <w:marRight w:val="0"/>
      <w:marTop w:val="0"/>
      <w:marBottom w:val="0"/>
      <w:divBdr>
        <w:top w:val="none" w:sz="0" w:space="0" w:color="auto"/>
        <w:left w:val="none" w:sz="0" w:space="0" w:color="auto"/>
        <w:bottom w:val="none" w:sz="0" w:space="0" w:color="auto"/>
        <w:right w:val="none" w:sz="0" w:space="0" w:color="auto"/>
      </w:divBdr>
    </w:div>
    <w:div w:id="518085347">
      <w:bodyDiv w:val="1"/>
      <w:marLeft w:val="0"/>
      <w:marRight w:val="0"/>
      <w:marTop w:val="0"/>
      <w:marBottom w:val="0"/>
      <w:divBdr>
        <w:top w:val="none" w:sz="0" w:space="0" w:color="auto"/>
        <w:left w:val="none" w:sz="0" w:space="0" w:color="auto"/>
        <w:bottom w:val="none" w:sz="0" w:space="0" w:color="auto"/>
        <w:right w:val="none" w:sz="0" w:space="0" w:color="auto"/>
      </w:divBdr>
    </w:div>
    <w:div w:id="672954702">
      <w:bodyDiv w:val="1"/>
      <w:marLeft w:val="0"/>
      <w:marRight w:val="0"/>
      <w:marTop w:val="0"/>
      <w:marBottom w:val="0"/>
      <w:divBdr>
        <w:top w:val="none" w:sz="0" w:space="0" w:color="auto"/>
        <w:left w:val="none" w:sz="0" w:space="0" w:color="auto"/>
        <w:bottom w:val="none" w:sz="0" w:space="0" w:color="auto"/>
        <w:right w:val="none" w:sz="0" w:space="0" w:color="auto"/>
      </w:divBdr>
    </w:div>
    <w:div w:id="1052735648">
      <w:bodyDiv w:val="1"/>
      <w:marLeft w:val="0"/>
      <w:marRight w:val="0"/>
      <w:marTop w:val="0"/>
      <w:marBottom w:val="0"/>
      <w:divBdr>
        <w:top w:val="none" w:sz="0" w:space="0" w:color="auto"/>
        <w:left w:val="none" w:sz="0" w:space="0" w:color="auto"/>
        <w:bottom w:val="none" w:sz="0" w:space="0" w:color="auto"/>
        <w:right w:val="none" w:sz="0" w:space="0" w:color="auto"/>
      </w:divBdr>
    </w:div>
    <w:div w:id="1129131760">
      <w:bodyDiv w:val="1"/>
      <w:marLeft w:val="0"/>
      <w:marRight w:val="0"/>
      <w:marTop w:val="0"/>
      <w:marBottom w:val="0"/>
      <w:divBdr>
        <w:top w:val="none" w:sz="0" w:space="0" w:color="auto"/>
        <w:left w:val="none" w:sz="0" w:space="0" w:color="auto"/>
        <w:bottom w:val="none" w:sz="0" w:space="0" w:color="auto"/>
        <w:right w:val="none" w:sz="0" w:space="0" w:color="auto"/>
      </w:divBdr>
    </w:div>
    <w:div w:id="173442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quist.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ruvamagazine.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ko@ekofuar.com.t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TotalTime>
  <Pages>2</Pages>
  <Words>576</Words>
  <Characters>3289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Altınay</dc:creator>
  <cp:lastModifiedBy>Sinan</cp:lastModifiedBy>
  <cp:revision>97</cp:revision>
  <cp:lastPrinted>2017-03-30T14:22:00Z</cp:lastPrinted>
  <dcterms:created xsi:type="dcterms:W3CDTF">2016-09-21T11:51:00Z</dcterms:created>
  <dcterms:modified xsi:type="dcterms:W3CDTF">2024-04-30T13:29:00Z</dcterms:modified>
</cp:coreProperties>
</file>